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DB2" w:rsidRPr="00C40DB2" w:rsidRDefault="00C40DB2" w:rsidP="00275A3E">
      <w:pPr>
        <w:ind w:left="142" w:hanging="142"/>
        <w:jc w:val="center"/>
        <w:rPr>
          <w:rFonts w:ascii="Book Antiqua" w:hAnsi="Book Antiqua" w:cs="Times New Roman"/>
          <w:b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>ЖШС «Жас Батыр Атырау » балаба</w:t>
      </w:r>
      <w:r w:rsidRPr="00C40DB2">
        <w:rPr>
          <w:rFonts w:ascii="Cambria" w:hAnsi="Cambria" w:cs="Cambria"/>
          <w:b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b/>
          <w:sz w:val="28"/>
          <w:szCs w:val="28"/>
          <w:lang w:val="kk-KZ"/>
        </w:rPr>
        <w:t>шасы</w:t>
      </w:r>
    </w:p>
    <w:p w:rsidR="00275A3E" w:rsidRPr="00C40DB2" w:rsidRDefault="00275A3E" w:rsidP="00275A3E">
      <w:pPr>
        <w:ind w:left="142" w:hanging="142"/>
        <w:jc w:val="center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 xml:space="preserve">№3 хаттама                                                                                                                                                                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 </w:t>
      </w:r>
      <w:r w:rsidRPr="00C40DB2">
        <w:rPr>
          <w:rFonts w:ascii="Cambria" w:hAnsi="Cambria" w:cs="Cambria"/>
          <w:sz w:val="28"/>
          <w:szCs w:val="28"/>
          <w:lang w:val="kk-KZ"/>
        </w:rPr>
        <w:t>ө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ндірістік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жиналысы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 </w:t>
      </w:r>
    </w:p>
    <w:p w:rsidR="00275A3E" w:rsidRPr="00C40DB2" w:rsidRDefault="00C40DB2" w:rsidP="00275A3E">
      <w:pPr>
        <w:ind w:left="142" w:hanging="142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  </w:t>
      </w:r>
      <w:r w:rsidR="00275A3E" w:rsidRPr="00C40DB2">
        <w:rPr>
          <w:rFonts w:ascii="Book Antiqua" w:hAnsi="Book Antiqua" w:cs="Times New Roman"/>
          <w:sz w:val="28"/>
          <w:szCs w:val="28"/>
          <w:lang w:val="kk-KZ"/>
        </w:rPr>
        <w:t>К</w:t>
      </w:r>
      <w:r w:rsidR="00275A3E" w:rsidRPr="00C40DB2">
        <w:rPr>
          <w:rFonts w:ascii="Cambria" w:hAnsi="Cambria" w:cs="Cambria"/>
          <w:sz w:val="28"/>
          <w:szCs w:val="28"/>
          <w:lang w:val="kk-KZ"/>
        </w:rPr>
        <w:t>ү</w:t>
      </w:r>
      <w:r w:rsidR="00275A3E" w:rsidRPr="00C40DB2">
        <w:rPr>
          <w:rFonts w:ascii="Book Antiqua" w:hAnsi="Book Antiqua" w:cs="Book Antiqua"/>
          <w:sz w:val="28"/>
          <w:szCs w:val="28"/>
          <w:lang w:val="kk-KZ"/>
        </w:rPr>
        <w:t>ні</w:t>
      </w:r>
      <w:r w:rsidR="00275A3E" w:rsidRPr="00C40DB2">
        <w:rPr>
          <w:rFonts w:ascii="Book Antiqua" w:hAnsi="Book Antiqua" w:cs="Times New Roman"/>
          <w:sz w:val="28"/>
          <w:szCs w:val="28"/>
          <w:lang w:val="kk-KZ"/>
        </w:rPr>
        <w:t>: 13.03.2023</w:t>
      </w:r>
      <w:r w:rsidR="00275A3E" w:rsidRPr="00C40DB2">
        <w:rPr>
          <w:rFonts w:ascii="Book Antiqua" w:hAnsi="Book Antiqua" w:cs="Book Antiqua"/>
          <w:sz w:val="28"/>
          <w:szCs w:val="28"/>
          <w:lang w:val="kk-KZ"/>
        </w:rPr>
        <w:t>ж</w:t>
      </w:r>
      <w:r w:rsidR="00275A3E" w:rsidRPr="00C40DB2">
        <w:rPr>
          <w:rFonts w:ascii="Book Antiqua" w:hAnsi="Book Antiqua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="00275A3E" w:rsidRPr="00C40DB2">
        <w:rPr>
          <w:rFonts w:ascii="Cambria" w:hAnsi="Cambria" w:cs="Cambria"/>
          <w:sz w:val="28"/>
          <w:szCs w:val="28"/>
          <w:lang w:val="kk-KZ"/>
        </w:rPr>
        <w:t>Қ</w:t>
      </w:r>
      <w:r w:rsidR="00275A3E" w:rsidRPr="00C40DB2">
        <w:rPr>
          <w:rFonts w:ascii="Book Antiqua" w:hAnsi="Book Antiqua" w:cs="Book Antiqua"/>
          <w:sz w:val="28"/>
          <w:szCs w:val="28"/>
          <w:lang w:val="kk-KZ"/>
        </w:rPr>
        <w:t>атысушылар</w:t>
      </w:r>
      <w:r w:rsidR="00275A3E" w:rsidRPr="00C40DB2">
        <w:rPr>
          <w:rFonts w:ascii="Book Antiqua" w:hAnsi="Book Antiqua" w:cs="Times New Roman"/>
          <w:sz w:val="28"/>
          <w:szCs w:val="28"/>
          <w:lang w:val="kk-KZ"/>
        </w:rPr>
        <w:t>: 20</w:t>
      </w:r>
    </w:p>
    <w:p w:rsidR="00275A3E" w:rsidRPr="00C40DB2" w:rsidRDefault="00275A3E" w:rsidP="00275A3E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sz w:val="28"/>
          <w:szCs w:val="28"/>
          <w:lang w:val="kk-KZ"/>
        </w:rPr>
        <w:t>Ме</w:t>
      </w:r>
      <w:r w:rsidRPr="00C40DB2">
        <w:rPr>
          <w:rFonts w:ascii="Cambria" w:hAnsi="Cambria" w:cs="Cambria"/>
          <w:sz w:val="28"/>
          <w:szCs w:val="28"/>
          <w:lang w:val="kk-KZ"/>
        </w:rPr>
        <w:t>ң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геруші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-1</w:t>
      </w:r>
    </w:p>
    <w:p w:rsidR="00275A3E" w:rsidRPr="00C40DB2" w:rsidRDefault="00275A3E" w:rsidP="00275A3E">
      <w:p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Cambria" w:hAnsi="Cambria" w:cs="Cambria"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діскер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>-1</w:t>
      </w:r>
    </w:p>
    <w:p w:rsidR="00275A3E" w:rsidRPr="00C40DB2" w:rsidRDefault="00275A3E" w:rsidP="00275A3E">
      <w:p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sz w:val="28"/>
          <w:szCs w:val="28"/>
          <w:lang w:val="kk-KZ"/>
        </w:rPr>
        <w:t>Т</w:t>
      </w:r>
      <w:r w:rsidRPr="00C40DB2">
        <w:rPr>
          <w:rFonts w:ascii="Cambria" w:hAnsi="Cambria" w:cs="Cambria"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рбиешілер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>-7</w:t>
      </w:r>
    </w:p>
    <w:p w:rsidR="00275A3E" w:rsidRPr="00C40DB2" w:rsidRDefault="00275A3E" w:rsidP="00275A3E">
      <w:p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sz w:val="28"/>
          <w:szCs w:val="28"/>
          <w:lang w:val="kk-KZ"/>
        </w:rPr>
        <w:t>Педагогтар -3</w:t>
      </w:r>
    </w:p>
    <w:p w:rsidR="00275A3E" w:rsidRPr="00C40DB2" w:rsidRDefault="00275A3E" w:rsidP="00275A3E">
      <w:p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sz w:val="28"/>
          <w:szCs w:val="28"/>
          <w:lang w:val="kk-KZ"/>
        </w:rPr>
        <w:t>Медбике-1</w:t>
      </w:r>
    </w:p>
    <w:p w:rsidR="00275A3E" w:rsidRPr="00C40DB2" w:rsidRDefault="00275A3E" w:rsidP="00275A3E">
      <w:p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sz w:val="28"/>
          <w:szCs w:val="28"/>
          <w:lang w:val="kk-KZ"/>
        </w:rPr>
        <w:t>Т</w:t>
      </w:r>
      <w:r w:rsidRPr="00C40DB2">
        <w:rPr>
          <w:rFonts w:ascii="Cambria" w:hAnsi="Cambria" w:cs="Cambria"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рбиешіні</w:t>
      </w:r>
      <w:r w:rsidRPr="00C40DB2">
        <w:rPr>
          <w:rFonts w:ascii="Cambria" w:hAnsi="Cambria" w:cs="Cambria"/>
          <w:sz w:val="28"/>
          <w:szCs w:val="28"/>
          <w:lang w:val="kk-KZ"/>
        </w:rPr>
        <w:t>ң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к</w:t>
      </w:r>
      <w:r w:rsidRPr="00C40DB2">
        <w:rPr>
          <w:rFonts w:ascii="Cambria" w:hAnsi="Cambria" w:cs="Cambria"/>
          <w:sz w:val="28"/>
          <w:szCs w:val="28"/>
          <w:lang w:val="kk-KZ"/>
        </w:rPr>
        <w:t>ө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мекшісі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–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>7</w:t>
      </w:r>
    </w:p>
    <w:p w:rsidR="00275A3E" w:rsidRPr="00CE31B0" w:rsidRDefault="00275A3E" w:rsidP="00275A3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5A3E" w:rsidRPr="00C40DB2" w:rsidRDefault="00275A3E" w:rsidP="00275A3E">
      <w:pPr>
        <w:spacing w:after="0" w:line="240" w:lineRule="auto"/>
        <w:ind w:left="142" w:hanging="142"/>
        <w:jc w:val="center"/>
        <w:rPr>
          <w:rFonts w:ascii="Book Antiqua" w:hAnsi="Book Antiqua" w:cs="Times New Roman"/>
          <w:b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>К</w:t>
      </w:r>
      <w:r w:rsidRPr="00C40DB2">
        <w:rPr>
          <w:rFonts w:ascii="Cambria" w:hAnsi="Cambria" w:cs="Cambria"/>
          <w:b/>
          <w:sz w:val="28"/>
          <w:szCs w:val="28"/>
          <w:lang w:val="kk-KZ"/>
        </w:rPr>
        <w:t>ү</w:t>
      </w:r>
      <w:r w:rsidRPr="00C40DB2">
        <w:rPr>
          <w:rFonts w:ascii="Book Antiqua" w:hAnsi="Book Antiqua" w:cs="Book Antiqua"/>
          <w:b/>
          <w:sz w:val="28"/>
          <w:szCs w:val="28"/>
          <w:lang w:val="kk-KZ"/>
        </w:rPr>
        <w:t>н</w:t>
      </w: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b/>
          <w:sz w:val="28"/>
          <w:szCs w:val="28"/>
          <w:lang w:val="kk-KZ"/>
        </w:rPr>
        <w:t>т</w:t>
      </w:r>
      <w:r w:rsidRPr="00C40DB2">
        <w:rPr>
          <w:rFonts w:ascii="Cambria" w:hAnsi="Cambria" w:cs="Cambria"/>
          <w:b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b/>
          <w:sz w:val="28"/>
          <w:szCs w:val="28"/>
          <w:lang w:val="kk-KZ"/>
        </w:rPr>
        <w:t>ртібінде</w:t>
      </w: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>:</w:t>
      </w:r>
    </w:p>
    <w:p w:rsidR="00275A3E" w:rsidRPr="00C40DB2" w:rsidRDefault="00275A3E" w:rsidP="00275A3E">
      <w:pPr>
        <w:pStyle w:val="a4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sz w:val="28"/>
          <w:szCs w:val="28"/>
          <w:lang w:val="kk-KZ"/>
        </w:rPr>
        <w:t>Ойын ала</w:t>
      </w:r>
      <w:r w:rsidRPr="00C40DB2">
        <w:rPr>
          <w:rFonts w:ascii="Cambria" w:hAnsi="Cambria" w:cs="Cambria"/>
          <w:sz w:val="28"/>
          <w:szCs w:val="28"/>
          <w:lang w:val="kk-KZ"/>
        </w:rPr>
        <w:t>ң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ына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техника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ауіпсіздігі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н</w:t>
      </w:r>
      <w:r w:rsidRPr="00C40DB2">
        <w:rPr>
          <w:rFonts w:ascii="Cambria" w:hAnsi="Cambria" w:cs="Cambria"/>
          <w:sz w:val="28"/>
          <w:szCs w:val="28"/>
          <w:lang w:val="kk-KZ"/>
        </w:rPr>
        <w:t>ұ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с</w:t>
      </w:r>
      <w:r w:rsidRPr="00C40DB2">
        <w:rPr>
          <w:rFonts w:ascii="Cambria" w:hAnsi="Cambria" w:cs="Cambria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аулы</w:t>
      </w:r>
      <w:r w:rsidRPr="00C40DB2">
        <w:rPr>
          <w:rFonts w:ascii="Cambria" w:hAnsi="Cambria" w:cs="Cambria"/>
          <w:sz w:val="28"/>
          <w:szCs w:val="28"/>
          <w:lang w:val="kk-KZ"/>
        </w:rPr>
        <w:t>ғ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ыны</w:t>
      </w:r>
      <w:r w:rsidRPr="00C40DB2">
        <w:rPr>
          <w:rFonts w:ascii="Cambria" w:hAnsi="Cambria" w:cs="Cambria"/>
          <w:sz w:val="28"/>
          <w:szCs w:val="28"/>
          <w:lang w:val="kk-KZ"/>
        </w:rPr>
        <w:t>ң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са</w:t>
      </w:r>
      <w:r w:rsidRPr="00C40DB2">
        <w:rPr>
          <w:rFonts w:ascii="Cambria" w:hAnsi="Cambria" w:cs="Cambria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талуы</w:t>
      </w:r>
    </w:p>
    <w:p w:rsidR="00275A3E" w:rsidRPr="00C40DB2" w:rsidRDefault="00275A3E" w:rsidP="00275A3E">
      <w:pPr>
        <w:pStyle w:val="a4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ызметкерлерді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санитарлы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талаптан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ө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жа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дайы</w:t>
      </w:r>
    </w:p>
    <w:p w:rsidR="00275A3E" w:rsidRPr="00C40DB2" w:rsidRDefault="00275A3E" w:rsidP="00275A3E">
      <w:pPr>
        <w:pStyle w:val="a4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>Жаз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сауы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тыру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шараларын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тал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ылау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,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бекіту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Times New Roman"/>
          <w:sz w:val="28"/>
          <w:szCs w:val="28"/>
          <w:lang w:eastAsia="ru-RU"/>
        </w:rPr>
        <w:t xml:space="preserve"> </w:t>
      </w:r>
    </w:p>
    <w:p w:rsidR="00C40DB2" w:rsidRDefault="00275A3E" w:rsidP="00C40DB2">
      <w:pPr>
        <w:pStyle w:val="a3"/>
        <w:shd w:val="clear" w:color="auto" w:fill="FFFFFF"/>
        <w:spacing w:before="167" w:beforeAutospacing="0" w:after="167" w:afterAutospacing="0"/>
        <w:ind w:left="-567"/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</w:pPr>
      <w:r w:rsidRPr="00C40DB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>1.Балаба</w:t>
      </w:r>
      <w:r w:rsidRPr="00C40DB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ша</w:t>
      </w:r>
      <w:r w:rsidRPr="00C40DB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директоры </w:t>
      </w:r>
      <w:r w:rsidR="00C40DB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>Ж.И. Мусина</w:t>
      </w:r>
      <w:r w:rsidRPr="00C40DB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>б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>алалар ойын ала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дарына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арнал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жабды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тар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ауіпсіздігі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туралы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"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Еуразиялы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экономикалы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ода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техникалы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регламенті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(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ЕАЭО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ТР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042/2017)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Еуразиялы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экономикалы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комиссия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Ке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есіні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2017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жыл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17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мамырда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№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21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шешімімен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абылданды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ә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не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оны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абылда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к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ү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ннен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бастап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18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ай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ө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ткеннен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кейін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к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ү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шіне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енгендігін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айтты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. </w:t>
      </w:r>
    </w:p>
    <w:p w:rsidR="00C40DB2" w:rsidRDefault="00275A3E" w:rsidP="00C40DB2">
      <w:pPr>
        <w:pStyle w:val="a3"/>
        <w:shd w:val="clear" w:color="auto" w:fill="FFFFFF"/>
        <w:spacing w:before="167" w:beforeAutospacing="0" w:after="167" w:afterAutospacing="0"/>
        <w:ind w:left="-567"/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</w:pP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Ойын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ала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ыны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ауіпсіз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конструкциясы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мен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жабды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дизайны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осы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жабды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жобалаушылар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ө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ндірушілер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жеткізушілерді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ойын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ала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дарыны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рылысы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оларды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стау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ә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не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пайдалану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ү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шін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жауапты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йымдар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мен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л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аларды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;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нормативті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к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жаттаманы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ә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зірлеумен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айналысатын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йымдар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мемлекеттік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өң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ірлік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ә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не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жергілікті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билікті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ба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ылаушы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органдарыны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басты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назарында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болуы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тиіс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; 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ә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діскер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арнайы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н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с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аулы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бойынша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мыс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жасап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жат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анды</w:t>
      </w:r>
      <w:r w:rsidRPr="00C40DB2">
        <w:rPr>
          <w:rFonts w:ascii="Cambria" w:hAnsi="Cambria" w:cs="Cambria"/>
          <w:color w:val="000000" w:themeColor="text1"/>
          <w:sz w:val="28"/>
          <w:szCs w:val="28"/>
          <w:shd w:val="clear" w:color="auto" w:fill="FFFFFF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туралы</w:t>
      </w:r>
      <w:r w:rsidRPr="00C40DB2">
        <w:rPr>
          <w:rFonts w:ascii="Book Antiqua" w:hAnsi="Book Antiqua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shd w:val="clear" w:color="auto" w:fill="FFFFFF"/>
          <w:lang w:val="kk-KZ"/>
        </w:rPr>
        <w:t>айтты </w:t>
      </w:r>
    </w:p>
    <w:p w:rsidR="00C40DB2" w:rsidRDefault="00275A3E" w:rsidP="00C40DB2">
      <w:pPr>
        <w:pStyle w:val="a3"/>
        <w:shd w:val="clear" w:color="auto" w:fill="FFFFFF"/>
        <w:spacing w:before="167" w:beforeAutospacing="0" w:after="167" w:afterAutospacing="0"/>
        <w:ind w:left="-567"/>
        <w:rPr>
          <w:rFonts w:ascii="Book Antiqua" w:hAnsi="Book Antiqua"/>
          <w:color w:val="000000" w:themeColor="text1"/>
          <w:sz w:val="28"/>
          <w:szCs w:val="28"/>
          <w:lang w:val="kk-KZ"/>
        </w:rPr>
      </w:pP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>Б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л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стандарттарда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балалар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ала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ң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дарында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ы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жара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аттану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себептері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ескерілген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ж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не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негізгі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ауіпсіздік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талаптары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зірленген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>:</w:t>
      </w:r>
    </w:p>
    <w:p w:rsidR="00275A3E" w:rsidRPr="00C40DB2" w:rsidRDefault="00275A3E" w:rsidP="00C40DB2">
      <w:pPr>
        <w:pStyle w:val="a3"/>
        <w:shd w:val="clear" w:color="auto" w:fill="FFFFFF"/>
        <w:spacing w:before="167" w:beforeAutospacing="0" w:after="167" w:afterAutospacing="0"/>
        <w:ind w:left="-567"/>
        <w:rPr>
          <w:rFonts w:ascii="Book Antiqua" w:hAnsi="Book Antiqua"/>
          <w:color w:val="000000" w:themeColor="text1"/>
          <w:sz w:val="28"/>
          <w:szCs w:val="28"/>
          <w:lang w:val="kk-KZ"/>
        </w:rPr>
      </w:pP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>Жабды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баланы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ойын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а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тарту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м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ү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мкіндігі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к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ө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рініп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ратындай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болып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жобалан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ан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болуы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тиіс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.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Жабды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ты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ө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лшемдері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мен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иынды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д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режесі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болжамды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балалар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тобы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ү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шін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жарауы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тиіс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.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Жабды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ты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біры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ңғ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ай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ұ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ра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тылы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ғ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ы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келесі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дістерді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ң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бірімен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тексерілуі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тиіс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: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есептеу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,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физикалы</w:t>
      </w:r>
      <w:r w:rsidRPr="00C40DB2">
        <w:rPr>
          <w:rFonts w:ascii="Cambria" w:hAnsi="Cambria" w:cs="Cambria"/>
          <w:color w:val="000000" w:themeColor="text1"/>
          <w:sz w:val="28"/>
          <w:szCs w:val="28"/>
          <w:lang w:val="kk-KZ"/>
        </w:rPr>
        <w:t>қ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тестілеу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немесе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екеуін</w:t>
      </w:r>
      <w:r w:rsidRPr="00C40DB2">
        <w:rPr>
          <w:rFonts w:ascii="Book Antiqua" w:hAnsi="Book Antiqua"/>
          <w:color w:val="000000" w:themeColor="text1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color w:val="000000" w:themeColor="text1"/>
          <w:sz w:val="28"/>
          <w:szCs w:val="28"/>
          <w:lang w:val="kk-KZ"/>
        </w:rPr>
        <w:t>араластыру</w:t>
      </w:r>
      <w:r w:rsidRPr="00C40DB2">
        <w:rPr>
          <w:rFonts w:ascii="Book Antiqua" w:hAnsi="Book Antiqua"/>
          <w:color w:val="595959"/>
          <w:sz w:val="28"/>
          <w:szCs w:val="28"/>
          <w:lang w:val="kk-KZ"/>
        </w:rPr>
        <w:t>.</w:t>
      </w:r>
    </w:p>
    <w:p w:rsidR="00275A3E" w:rsidRPr="00C40DB2" w:rsidRDefault="00275A3E" w:rsidP="00C40DB2">
      <w:pPr>
        <w:spacing w:after="0" w:line="240" w:lineRule="auto"/>
        <w:ind w:left="-284"/>
        <w:rPr>
          <w:rFonts w:ascii="Book Antiqua" w:hAnsi="Book Antiqua" w:cs="Times New Roman"/>
          <w:sz w:val="28"/>
          <w:szCs w:val="28"/>
          <w:lang w:val="kk-KZ"/>
        </w:rPr>
      </w:pP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lastRenderedPageBreak/>
        <w:t xml:space="preserve">        2Балаба</w:t>
      </w:r>
      <w:r w:rsidRPr="00C40DB2">
        <w:rPr>
          <w:rFonts w:ascii="Cambria" w:hAnsi="Cambria" w:cs="Cambria"/>
          <w:b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b/>
          <w:sz w:val="28"/>
          <w:szCs w:val="28"/>
          <w:lang w:val="kk-KZ"/>
        </w:rPr>
        <w:t>ша</w:t>
      </w: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b/>
          <w:sz w:val="28"/>
          <w:szCs w:val="28"/>
          <w:lang w:val="kk-KZ"/>
        </w:rPr>
        <w:t>медбикесі</w:t>
      </w: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="00C40DB2">
        <w:rPr>
          <w:rFonts w:ascii="Book Antiqua" w:hAnsi="Book Antiqua" w:cs="Book Antiqua"/>
          <w:b/>
          <w:sz w:val="28"/>
          <w:szCs w:val="28"/>
          <w:lang w:val="kk-KZ"/>
        </w:rPr>
        <w:t xml:space="preserve">З.Ж. </w:t>
      </w:r>
      <w:r w:rsidR="00C40DB2">
        <w:rPr>
          <w:rFonts w:ascii="Cambria" w:hAnsi="Cambria" w:cs="Book Antiqua"/>
          <w:b/>
          <w:sz w:val="28"/>
          <w:szCs w:val="28"/>
          <w:lang w:val="kk-KZ"/>
        </w:rPr>
        <w:t xml:space="preserve">Қарамурзиева </w:t>
      </w:r>
      <w:r w:rsidRPr="00C40DB2">
        <w:rPr>
          <w:rFonts w:ascii="Cambria" w:hAnsi="Cambria" w:cs="Cambria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ызметкерлерді</w:t>
      </w:r>
      <w:r w:rsidRPr="00C40DB2">
        <w:rPr>
          <w:rFonts w:ascii="Cambria" w:hAnsi="Cambria" w:cs="Cambria"/>
          <w:sz w:val="28"/>
          <w:szCs w:val="28"/>
          <w:lang w:val="kk-KZ"/>
        </w:rPr>
        <w:t>ң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санитарлы</w:t>
      </w:r>
      <w:r w:rsidRPr="00C40DB2">
        <w:rPr>
          <w:rFonts w:ascii="Cambria" w:hAnsi="Cambria" w:cs="Cambria"/>
          <w:sz w:val="28"/>
          <w:szCs w:val="28"/>
          <w:lang w:val="kk-KZ"/>
        </w:rPr>
        <w:t>қ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тексеруден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алты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ай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сайын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sz w:val="28"/>
          <w:szCs w:val="28"/>
          <w:lang w:val="kk-KZ"/>
        </w:rPr>
        <w:t>ө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тетіндігін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ж</w:t>
      </w:r>
      <w:r w:rsidRPr="00C40DB2">
        <w:rPr>
          <w:rFonts w:ascii="Cambria" w:hAnsi="Cambria" w:cs="Cambria"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не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мед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книжкаларды</w:t>
      </w:r>
      <w:r w:rsidRPr="00C40DB2">
        <w:rPr>
          <w:rFonts w:ascii="Cambria" w:hAnsi="Cambria" w:cs="Cambria"/>
          <w:sz w:val="28"/>
          <w:szCs w:val="28"/>
          <w:lang w:val="kk-KZ"/>
        </w:rPr>
        <w:t>ң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барлы</w:t>
      </w:r>
      <w:r w:rsidRPr="00C40DB2">
        <w:rPr>
          <w:rFonts w:ascii="Cambria" w:hAnsi="Cambria" w:cs="Cambria"/>
          <w:sz w:val="28"/>
          <w:szCs w:val="28"/>
          <w:lang w:val="kk-KZ"/>
        </w:rPr>
        <w:t>қ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sz w:val="28"/>
          <w:szCs w:val="28"/>
          <w:lang w:val="kk-KZ"/>
        </w:rPr>
        <w:t>ы</w:t>
      </w:r>
      <w:r w:rsidRPr="00C40DB2">
        <w:rPr>
          <w:rFonts w:ascii="Book Antiqua" w:hAnsi="Book Antiqua" w:cs="Times New Roman"/>
          <w:sz w:val="28"/>
          <w:szCs w:val="28"/>
          <w:lang w:val="kk-KZ"/>
        </w:rPr>
        <w:t>зметкерде бар екендігін айтты.</w:t>
      </w:r>
    </w:p>
    <w:p w:rsidR="00275A3E" w:rsidRPr="00C40DB2" w:rsidRDefault="00275A3E" w:rsidP="00C40DB2">
      <w:pPr>
        <w:spacing w:after="0" w:line="240" w:lineRule="auto"/>
        <w:ind w:left="-284"/>
        <w:rPr>
          <w:rFonts w:ascii="Book Antiqua" w:hAnsi="Book Antiqua" w:cs="Times New Roman"/>
          <w:sz w:val="28"/>
          <w:szCs w:val="28"/>
          <w:lang w:val="kk-KZ"/>
        </w:rPr>
      </w:pPr>
    </w:p>
    <w:p w:rsidR="00275A3E" w:rsidRPr="00C40DB2" w:rsidRDefault="00275A3E" w:rsidP="00C40DB2">
      <w:pPr>
        <w:ind w:left="-284"/>
        <w:rPr>
          <w:rFonts w:ascii="Book Antiqua" w:eastAsia="Times New Roman" w:hAnsi="Book Antiqua" w:cs="Times New Roman"/>
          <w:sz w:val="28"/>
          <w:szCs w:val="28"/>
          <w:lang w:val="kk-KZ" w:eastAsia="ru-RU"/>
        </w:rPr>
      </w:pP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 xml:space="preserve">             3.Балаба</w:t>
      </w:r>
      <w:r w:rsidRPr="00C40DB2">
        <w:rPr>
          <w:rFonts w:ascii="Cambria" w:hAnsi="Cambria" w:cs="Cambria"/>
          <w:b/>
          <w:sz w:val="28"/>
          <w:szCs w:val="28"/>
          <w:lang w:val="kk-KZ"/>
        </w:rPr>
        <w:t>қ</w:t>
      </w:r>
      <w:r w:rsidRPr="00C40DB2">
        <w:rPr>
          <w:rFonts w:ascii="Book Antiqua" w:hAnsi="Book Antiqua" w:cs="Book Antiqua"/>
          <w:b/>
          <w:sz w:val="28"/>
          <w:szCs w:val="28"/>
          <w:lang w:val="kk-KZ"/>
        </w:rPr>
        <w:t>ша</w:t>
      </w: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C40DB2">
        <w:rPr>
          <w:rFonts w:ascii="Cambria" w:hAnsi="Cambria" w:cs="Cambria"/>
          <w:b/>
          <w:sz w:val="28"/>
          <w:szCs w:val="28"/>
          <w:lang w:val="kk-KZ"/>
        </w:rPr>
        <w:t>ә</w:t>
      </w:r>
      <w:r w:rsidRPr="00C40DB2">
        <w:rPr>
          <w:rFonts w:ascii="Book Antiqua" w:hAnsi="Book Antiqua" w:cs="Book Antiqua"/>
          <w:b/>
          <w:sz w:val="28"/>
          <w:szCs w:val="28"/>
          <w:lang w:val="kk-KZ"/>
        </w:rPr>
        <w:t>діскері</w:t>
      </w:r>
      <w:r w:rsidR="00C40DB2">
        <w:rPr>
          <w:rFonts w:ascii="Book Antiqua" w:hAnsi="Book Antiqua" w:cs="Times New Roman"/>
          <w:b/>
          <w:sz w:val="28"/>
          <w:szCs w:val="28"/>
          <w:lang w:val="kk-KZ"/>
        </w:rPr>
        <w:t xml:space="preserve"> Тажиева.Ж.С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Жаз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сауы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тыру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шараларыны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жоспары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жасал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анды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ын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айтты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.. 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Е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алдымен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ата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>-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аналар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жаз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демалыс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кезіндегі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ауіпсіздік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шаралары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ескертіліп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,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сіндіру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ж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ұ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мыстары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ж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ргізілді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.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Бал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>аларды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денсаулы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ын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ны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айту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шін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су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процедуралары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, 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құ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ммен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ойнау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, 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рлы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спортты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шаралар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ө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ткізу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жоспарланып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отыр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.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Сонымен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атар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«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1-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маусым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балаларды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ор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ау»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к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ніне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орай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денсаулы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к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нін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ө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ткізбекшіміз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деп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атап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ө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тті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>.</w:t>
      </w:r>
    </w:p>
    <w:p w:rsidR="00275A3E" w:rsidRPr="00C40DB2" w:rsidRDefault="00275A3E" w:rsidP="00C40DB2">
      <w:pPr>
        <w:ind w:left="-284"/>
        <w:rPr>
          <w:rFonts w:ascii="Book Antiqua" w:eastAsia="Times New Roman" w:hAnsi="Book Antiqua" w:cs="Times New Roman"/>
          <w:sz w:val="28"/>
          <w:szCs w:val="28"/>
          <w:lang w:val="kk-KZ" w:eastAsia="ru-RU"/>
        </w:rPr>
      </w:pPr>
      <w:r w:rsidRPr="00C40DB2">
        <w:rPr>
          <w:rFonts w:ascii="Book Antiqua" w:hAnsi="Book Antiqua" w:cs="Times New Roman"/>
          <w:b/>
          <w:sz w:val="28"/>
          <w:szCs w:val="28"/>
          <w:lang w:val="kk-KZ"/>
        </w:rPr>
        <w:t>Шешім: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Ойын ала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ында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ғ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ы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ауіпсіздік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шараларын 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ата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ң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ү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рде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 xml:space="preserve"> 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са</w:t>
      </w:r>
      <w:r w:rsidRPr="00C40DB2">
        <w:rPr>
          <w:rFonts w:ascii="Cambria" w:eastAsia="Times New Roman" w:hAnsi="Cambria" w:cs="Cambria"/>
          <w:sz w:val="28"/>
          <w:szCs w:val="28"/>
          <w:lang w:val="kk-KZ" w:eastAsia="ru-RU"/>
        </w:rPr>
        <w:t>қ</w:t>
      </w:r>
      <w:r w:rsidRPr="00C40DB2">
        <w:rPr>
          <w:rFonts w:ascii="Book Antiqua" w:eastAsia="Times New Roman" w:hAnsi="Book Antiqua" w:cs="Book Antiqua"/>
          <w:sz w:val="28"/>
          <w:szCs w:val="28"/>
          <w:lang w:val="kk-KZ" w:eastAsia="ru-RU"/>
        </w:rPr>
        <w:t>талсын</w:t>
      </w:r>
      <w:r w:rsidRPr="00C40DB2">
        <w:rPr>
          <w:rFonts w:ascii="Book Antiqua" w:eastAsia="Times New Roman" w:hAnsi="Book Antiqua" w:cs="Times New Roman"/>
          <w:sz w:val="28"/>
          <w:szCs w:val="28"/>
          <w:lang w:val="kk-KZ" w:eastAsia="ru-RU"/>
        </w:rPr>
        <w:t>.</w:t>
      </w:r>
    </w:p>
    <w:p w:rsidR="00C40DB2" w:rsidRDefault="00C40DB2" w:rsidP="00C40DB2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40DB2" w:rsidRDefault="00C40DB2" w:rsidP="00C40DB2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40DB2" w:rsidRDefault="00C40DB2" w:rsidP="00C40DB2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40DB2" w:rsidRDefault="00C40DB2" w:rsidP="00C40DB2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40DB2" w:rsidRPr="00C40DB2" w:rsidRDefault="00C40DB2" w:rsidP="00C40DB2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40DB2">
        <w:rPr>
          <w:rFonts w:ascii="Times New Roman" w:eastAsia="Calibri" w:hAnsi="Times New Roman" w:cs="Times New Roman"/>
          <w:sz w:val="28"/>
          <w:szCs w:val="28"/>
          <w:lang w:val="kk-KZ"/>
        </w:rPr>
        <w:t>Төрайым:                     Ж.И.Мусина</w:t>
      </w:r>
    </w:p>
    <w:p w:rsidR="00C40DB2" w:rsidRPr="00C40DB2" w:rsidRDefault="00C40DB2" w:rsidP="00C40DB2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40DB2">
        <w:rPr>
          <w:rFonts w:ascii="Times New Roman" w:eastAsia="Calibri" w:hAnsi="Times New Roman" w:cs="Times New Roman"/>
          <w:sz w:val="28"/>
          <w:szCs w:val="28"/>
          <w:lang w:val="kk-KZ"/>
        </w:rPr>
        <w:t>Хатшы:                        Хайдарова.Ж.К</w:t>
      </w:r>
    </w:p>
    <w:p w:rsidR="00C40DB2" w:rsidRPr="00C40DB2" w:rsidRDefault="00C40DB2" w:rsidP="00C40DB2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03F30" w:rsidRPr="00275A3E" w:rsidRDefault="00703F30" w:rsidP="00C40DB2">
      <w:pPr>
        <w:ind w:left="-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703F30" w:rsidRPr="0027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83ADE"/>
    <w:multiLevelType w:val="hybridMultilevel"/>
    <w:tmpl w:val="085AA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3E"/>
    <w:rsid w:val="00275A3E"/>
    <w:rsid w:val="00703F30"/>
    <w:rsid w:val="00C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4BA8"/>
  <w15:chartTrackingRefBased/>
  <w15:docId w15:val="{9CED5B5C-5C29-49EB-AF18-46E5ABEC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A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275A3E"/>
    <w:pPr>
      <w:ind w:left="720"/>
      <w:contextualSpacing/>
    </w:p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27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homepc</cp:lastModifiedBy>
  <cp:revision>2</cp:revision>
  <dcterms:created xsi:type="dcterms:W3CDTF">2023-04-13T07:18:00Z</dcterms:created>
  <dcterms:modified xsi:type="dcterms:W3CDTF">2024-06-15T22:43:00Z</dcterms:modified>
</cp:coreProperties>
</file>