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8B" w:rsidRDefault="0044598B" w:rsidP="0093339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598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DE151A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Батыр А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тырау» балабақшасы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2F4FD5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«Құлыншақ</w:t>
            </w:r>
            <w:r w:rsidR="009333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ортаңғы топ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Pr="0093339A" w:rsidRDefault="002F4FD5" w:rsidP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9333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01.05-0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3468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үйде күн тәртібін 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44598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мекендеушілерді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білу; қамқорлық таныту.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</w:tc>
      </w:tr>
      <w:tr w:rsidR="0044598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98B" w:rsidRDefault="0044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"Сөйлемді аяқта" сөздік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құбылыстар арасындағы себеп-салдарлық байланыстарды түсінуге үйрету; сөзді дұрыс таң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 Ойын әрекеттері: көрсеткі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бұру. Ойынның барысы: педагог сөйлемді бастайды. Мысалы,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"Менің жылы тонды киген себебім,…"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оны аяқтауды ұсынады. Балалар: "… жылы болу үшін … тоңбау үшін"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жауап береді. Кімге көрсеткіш бұрылса, сол жауап береді. Педагог алдын-ала сөйлемдерді әзірлеп қоюы керек. Мысалы: "Біздің шамды жаққан себебім,…", "Қолшатыр алған, себебіміз…" және т.б.. Келесі жолы аяқталмаған сөйлемдерді балалардың өздеріне құрастыруды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"Дауылпаз дабылдап ..."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сазгерлер ғана емес, жауынгерлер де дауылпазды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қолданады. Мысалы, жауынгерлер адымдап марш басып жүреді.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дабылды дауылпаз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атай береді.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Дауылпаз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бам - бам,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Дауылпаз дабылдап,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Дабыл-дап, дабыл-дап,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Бу - бу - бум - бум, - дейді. (айтқызу)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 бірнеше рет қайталанады.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дабылы. Дауыссыз [п]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б] дыбыстары".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және [б] дыбыстарын жеке, буын және сөз құрамында айту тәртібімен таныстыру, барабан музыкалық аспабының қасиеті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мағлұматтарды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"Шерудегі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құрылыс материалдарынан әскери көліктер түрлерін жасауға үйрету; кірпі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немесе білеуді жатқызып, үстіңгі бір жағына текшені, призманы қырына белгілі жерлерге салып, бірін біріне тиістіру амалдарын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игерту; құрылыс үлгісіне сай орындау қабілетін арттыру.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"Зырылдауық"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алшақ, қол төмен.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екі қолды кеуде тұсына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бір-бірінен айналдырып, "р-р-р"деп айту.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қалыпқа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"төмен"деу.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кезде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 айналдыру, біртіндеп жылдам айналдыру.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"Тізені шапалақтау"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аяқ иық деңгейінде, қол артта.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 оң тізеге (сол)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"шарт" деу.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"Сипаттаймыз"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Бастапқы қалып аяқты алшақ қойып отыру,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оң аяқпен сол аяқты тізеден, жоғары-төмен 3-4 рет сипау.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- 4-5 рет еркін тыныс алу.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"Өкшемізге қараймыз" жаттығуы.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Бастапқы қалып: тізерлеп отыру, аяқ бірге, қол белде (артта, иықта).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- 1-2- оң жақпен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қарай бұрылып, өкшеге қарау.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імдейміз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күндей."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Күлімдейміз күндей (қолдарын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бейнесін жасайды),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Жабырқауды білмей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Күннен шуақ аламыз (қолдарын жоғары көтереді),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бақытты баламыз (қолдарын жандарына жібереді).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«Түрлі -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гүлдер»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мақсат-міндеттер: дұрыс таңдау жасай білуді, құрдастарымен ынтымақтастықта жұмыс жасау қабілеттерін дамыту.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күлтелері алынатын жасанды гүл, қызыл және сары текшелер.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ойынның әртүрлі нұсқаларын қолданады.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нұсқасы: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 гүлдің күлтесін жұлып алып, іштерінен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баланың тілегі өзінің жеке басына байланысты болса,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сары текше беріледі, егер тілегі әлеуметтік маңызға ие болса – онда қызыл текше беріледі. Ойынның соңында барлық текшелерді жинап алып, топтағы адамгершілік тәрбиесінің даму деңгейін анықтауға болады (бірақ оны балалармен талқылауға болмайды)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қандай тілектің ұнағанын, оның не себепті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ұнағанын талқылауға болады.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екінші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қасы: Гүлдің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күлтесін екі баланың алуына болады, олар ойланып және бірге келісе отырып, екеуіне ортақ тілек тілейді.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жүргізе отырып, педагог балалардың жолдастарына,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адамдарға, әлсіздерге қамқорлық жасағысы келетін тілектерін қолдайды. Педагог егер балалар шынымен қаласа, олардың барлық тілектері орындалатынын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«Әдепті сөздер шеңбері»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мақсаты: сыпайы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жасауға үйрету, зейінділікке, мейірімділікке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ойыншықты бере отырып, әдепті сөздер айтады.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әлеуметтік-эмоционалды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қуаныш,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көңілде жақсы үміт.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мың алғыс,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Әкелген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жақсылақ.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"Барабан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жүріп келе жатып белгі бойынша тоқтау және отыруға үйрету; тұрған заттың басына допты тигізу арқылы жоғары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"Дауылпаз дабылы".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әуенді тыңдау кезінде әннің сипатына сай ырғақпен денесін қозғалта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қимылдарды музыкамен бірге бастап, соңғы дыбыста бірге аяқтай білуге үйрету; аяқ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 жасауда аяқты өкшемен және ұшына қоюға үйрету; биде жеңіл адыммен өзін айнала адымдауға және музыкалық ойындағы кейіпкердің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 барабан!"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жүгіру; тереңдікке (15–20 см биіктіктен)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қалыптастыру; допты алысқа лақтыру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«Жердің көркі - гүл». Гүлдер әлемінде.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гүлдер туралы айтылған сөздерді тыңдауды және түсінуді, табиғаттың сұлулығы туралы ұғымды білдіретін сөздерді жаттауды, жауаптарында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қолдана білуді үйрету. Жұмбақты құрастыруда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дағдыландыру. Көктем гүлдерінің аттарын естеріне сақтап бекіту. Суреттерде және жиі қайталанатын сөздерге сүйене отырып, сабақ тақырыбы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ақпаратты қабылдай алу қабілеттерін дамыту; сөйлеу, ойлау, еске сақтауды, жағымды көңіл күй таныта білу қабілеттерін дамыту. Халық ауыз әдебиетіне 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сезімдеріне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Шыршаны қарағаймен салыстыру.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қылқан жапырақты ағаштар туралы білімдерін нақтылау, олардың ұқсастығы мен айырмашылығы (қарағай, шырша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жасыл болады, оның инелері де бар, тек ұзын, тек жоғарғы жағында).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тазалау)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тәрбиелеу; бір-біріне көмектесуге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"Торғайлар", "Пойыз"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орындықта жүруге, шашыраңқы жүгіруге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"Кім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і?", "Тастарда".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жүгіру кезінде жаттығулар, "тастарда" (кірпіштерде) жүрудегі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ңдік, белгі бойынша тез әрекет ету қабілеттері.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Бақтағы 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қырыққабат көшеттерін, картопты, пиязды қалай дұрыс отырғызу керектігін,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және қызылша тұқымын себуді көрсету.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(бақшадағы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ұжымдық жұмыс істеу қабілетін бекіту, педагогтің нұсқауын орындау (бақ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отырғызу); өсімдіктердің өсуі мен дамуы туралы білімдерін бекіту.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"Жапалақ"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белгісі бойынша әрекеттерді жылдам орындауға үйрету; қолмен тегіс жұмыс жасау,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жүгіру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шашыраңқы жүгіру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Гүл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қшасын бақылау.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 бақшасы туралы білімдерін бекіту;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күтім жасау, оны дайындау тілегін тәрбиелеу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 көшеттерін отырғызу.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(аумақты тазарту бойынша ұжымдық жұмыс)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үйрету; еңбексүйгіштікке тәрбиелеу.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"Ұйқыдағы түлкі", "Допты көрсет".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іру, лақтыру және допты ұстау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"Құстардың ұшуы"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белгісі бойынша жылдам әрекет етуге үйрету;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қозғалу.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ағаштың құрылымы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мамырдағы табиғаттың өзгеруі туралы түсінік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(ескі жапырақтарды, шөптерді сыпырғышпен жинау)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ұмтылысын, негізгі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 орындау қабілетін қалыптастыру.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"Қояндар", "Тауықтар". (дене шынықтыру)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алаңда екі аяқпен секіруді үйрету, белгі бойынша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орнын табу.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түйреуіштер арасында "жылан" сияқты жүгіру; басыңа құм салынған дорбаны көтеріп, бөренемен жүгіру.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олардың арасында жүгіру кезінде түйреуіштерге қол тигізбеуге үйрету; шапшаңдықты, ептілікті,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дамыту.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сыртқы келбетін бақылауға үйрету; сабынды дұрыс қолдануды, қолды, бетті,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қол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массажды қолғаптармен жасалатын жаттығулар.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көлденең сопақшаның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жағына тиістіріп,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ортасы жоғары көтерілген доғалы сызықты, дөңгелектің жартысын, салуда жаттықтыру, сопақшаның үстінен, тиістіріп, көлемі бірдей бірнеше дөңгелектерді салып, әскери көлік нысанын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шуағы".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табиғат құбылыстарын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"Жауынгерлер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тұрды".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біртекті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өзара топтастыру және біреуін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көрсету, бөлмедегі заттарды бір-бірінен ажырату және санын анықтау дағдыларын қалыптастыру; зейінді, ақыл-ойды, есте сақтау, кеңістікте бағдарлау қабілеттерін дамыту.</w:t>
            </w:r>
          </w:p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"Әскер".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Қазақстанның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Қарулы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үштері жайлы мәліметтермен таныстыра отырып, Қазақстан әскері туралы түсініктерін кеңейту; табиғаттың әсемдігін сезіне білу қабілетін қалыптастыру; балаларға өз Отанының қауіпсіздігі мен болашағы үшін қорған болу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азаматтың саналы түрдегі жауапкершілігі екендігін ұғындыру; Ұлы Отан соғысы, Жеңіс күні және Отан қорғаушылар күні туралы түсініктерін қалыптастыру; бейбітшілік қорғаны мазмұнының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Ритмикалық 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 күні шар үрлеп (сап түзеп,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Шығамыз ұстап көшеге (қолдарды жоғары сермеу).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айналып (шапалақтау, айналу),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Былай-былай би билеп (бас пен денені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шайқау).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ғақты, темпі орташа көңілді әуені жазбасына сай орындау.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қорғанында" тақырыбында суреттер қарастыру.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 балалардан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толық жауапты талап етеді.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"Жеңіс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тойлаймыз".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үйрету; аяқ қимылдарын жасауда аяқты өкшемен және ұшына қоюға үйрету.</w:t>
            </w:r>
          </w:p>
          <w:p w:rsidR="002F4FD5" w:rsidRDefault="002F4F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2F4FD5" w:rsidRDefault="002F4F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Достық ғаламшары</w:t>
            </w:r>
          </w:p>
          <w:p w:rsidR="002F4FD5" w:rsidRDefault="002F4F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Саусақ  моторикасын дамыту, балаларды саусақпен жұмыс жасауды үйрету. Қызығушылылықтарын арттыру.</w:t>
            </w:r>
            <w:bookmarkStart w:id="0" w:name="_GoBack"/>
            <w:bookmarkEnd w:id="0"/>
          </w:p>
          <w:p w:rsidR="002F4FD5" w:rsidRPr="002F4FD5" w:rsidRDefault="002F4F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"Әскер киімін ажырат" дидактикалық ойыны.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назарын өзіне аударып: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біз бүгін екі мереке туралы ақпарат білдік. Соған байланысты "Әскер киімін ажырат"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аталатын дидактикалық ойын ойнаймыз.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Ойынның шартын айтайын. Екі топқа бөлініп, еденде жатқан суреттерден жауынгер киімдерін музыка аяқталғанша ажыратып, тауып үлгересіңдер. Осылайша педагог ойын барысында балалардың іс-әрекетін қадағалай отырып, жақсы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ойнаған топтың балаларына бейбітшілік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өгершіні бейнеленген таңбалауыштарды үлестіреді.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қарама.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Асыңды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 соң,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"Рақмет!" айт аспазға.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44598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4459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агрессивті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ертегінің маңыздылығы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"Өрт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іпсіздігі".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4598B" w:rsidRDefault="003468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"Балалардағы озбыр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 бастаулары".</w:t>
            </w:r>
          </w:p>
        </w:tc>
      </w:tr>
    </w:tbl>
    <w:p w:rsidR="0044598B" w:rsidRDefault="0044598B"/>
    <w:sectPr w:rsidR="0044598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598B"/>
    <w:rsid w:val="002F4FD5"/>
    <w:rsid w:val="00346817"/>
    <w:rsid w:val="0044598B"/>
    <w:rsid w:val="00827AFE"/>
    <w:rsid w:val="0093339A"/>
    <w:rsid w:val="00D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17</Pages>
  <Words>2346</Words>
  <Characters>17900</Characters>
  <Application>Microsoft Office Word</Application>
  <DocSecurity>0</DocSecurity>
  <Lines>1193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5</cp:revision>
  <dcterms:created xsi:type="dcterms:W3CDTF">2023-06-20T13:33:00Z</dcterms:created>
  <dcterms:modified xsi:type="dcterms:W3CDTF">2024-06-16T20:37:00Z</dcterms:modified>
</cp:coreProperties>
</file>