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BB4BC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</w:pPr>
      <w:r w:rsidRPr="00E24C64">
        <w:rPr>
          <w:noProof/>
        </w:rPr>
        <w:drawing>
          <wp:inline distT="0" distB="0" distL="0" distR="0" wp14:anchorId="14F50517" wp14:editId="16D10AD7">
            <wp:extent cx="2560896" cy="2240915"/>
            <wp:effectExtent l="7302" t="0" r="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DC912D59-C8E7-4E9F-8700-16F989F18C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DC912D59-C8E7-4E9F-8700-16F989F18C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/>
                    <a:srcRect l="17777" t="21852" r="29999" b="21852"/>
                    <a:stretch/>
                  </pic:blipFill>
                  <pic:spPr>
                    <a:xfrm rot="5400000">
                      <a:off x="0" y="0"/>
                      <a:ext cx="2564116" cy="2243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1517D52" w14:textId="77777777" w:rsidR="00CD1CB7" w:rsidRPr="00D83BE6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CD1CB7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E24C64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Тегі :</w:t>
      </w: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Сагипова</w:t>
      </w:r>
    </w:p>
    <w:p w14:paraId="7E417147" w14:textId="77777777" w:rsidR="00CD1CB7" w:rsidRPr="00D83BE6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Аты:</w:t>
      </w: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Нургул</w:t>
      </w:r>
    </w:p>
    <w:p w14:paraId="2FA39D5E" w14:textId="77777777" w:rsidR="00CD1CB7" w:rsidRPr="00D83BE6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Әкесінің аты:</w:t>
      </w: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Турарбековна</w:t>
      </w:r>
    </w:p>
    <w:p w14:paraId="32D8DA45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Туған жылы:</w:t>
      </w: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02 қараша 1984 ж</w:t>
      </w:r>
    </w:p>
    <w:p w14:paraId="443A489B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Туған жері:</w:t>
      </w: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Атырау қаласы</w:t>
      </w:r>
    </w:p>
    <w:p w14:paraId="0B003D5A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Телефон:</w:t>
      </w: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+77022391049</w:t>
      </w:r>
    </w:p>
    <w:p w14:paraId="233E4D69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Білімі:</w:t>
      </w: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Жоғары</w:t>
      </w:r>
    </w:p>
    <w:p w14:paraId="282C72F6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Мамандығы:</w:t>
      </w: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Мектепке дейінгі тәрбие </w:t>
      </w:r>
    </w:p>
    <w:p w14:paraId="4C431B96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және оқыту</w:t>
      </w:r>
    </w:p>
    <w:p w14:paraId="458629A0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Жұмыс орны:</w:t>
      </w: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</w:p>
    <w:p w14:paraId="46F7BAB0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ЖШС «Жас Батыр Атырау» балабақшасы</w:t>
      </w:r>
    </w:p>
    <w:p w14:paraId="28C1CA6E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b/>
          <w:bCs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Шығармашылық тақырыбы:</w:t>
      </w:r>
    </w:p>
    <w:p w14:paraId="2D7FA54B" w14:textId="77777777" w:rsidR="00CD1CB7" w:rsidRPr="00CD1CB7" w:rsidRDefault="00CD1CB7" w:rsidP="00CD1CB7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lang w:val="kk-KZ"/>
        </w:rPr>
      </w:pPr>
      <w:r w:rsidRPr="00E24C64">
        <w:rPr>
          <w:rFonts w:eastAsia="+mn-ea"/>
          <w:i/>
          <w:iCs/>
          <w:kern w:val="24"/>
          <w:u w:val="single"/>
          <w:lang w:val="kk-KZ"/>
          <w14:shadow w14:blurRad="38100" w14:dist="38100" w14:dir="2700000" w14:sx="100000" w14:sy="100000" w14:kx="0" w14:ky="0" w14:algn="tl">
            <w14:srgbClr w14:val="C0C0C0"/>
          </w14:shadow>
        </w:rPr>
        <w:t>Театр арқылы баланың тілін дамыту</w:t>
      </w:r>
    </w:p>
    <w:p w14:paraId="651A4926" w14:textId="77777777" w:rsidR="00747541" w:rsidRPr="00CD1CB7" w:rsidRDefault="00747541">
      <w:pPr>
        <w:rPr>
          <w:lang w:val="kk-KZ"/>
        </w:rPr>
      </w:pPr>
      <w:bookmarkStart w:id="0" w:name="_GoBack"/>
      <w:bookmarkEnd w:id="0"/>
    </w:p>
    <w:sectPr w:rsidR="00747541" w:rsidRPr="00CD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41"/>
    <w:rsid w:val="00747541"/>
    <w:rsid w:val="00C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6679C-260F-4449-B951-6A5B99DC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2024-06-17T10:13:00Z</dcterms:created>
  <dcterms:modified xsi:type="dcterms:W3CDTF">2024-06-17T10:13:00Z</dcterms:modified>
</cp:coreProperties>
</file>