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628" w:rsidRDefault="00D312D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rsidR="001C3628" w:rsidRDefault="00D312D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1C3628" w:rsidRDefault="00E4754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ru-RU"/>
        </w:rPr>
        <w:t>3</w:t>
      </w:r>
      <w:r>
        <w:rPr>
          <w:rFonts w:ascii="Times New Roman" w:eastAsia="Times New Roman" w:hAnsi="Times New Roman" w:cs="Times New Roman"/>
          <w:b/>
          <w:sz w:val="28"/>
          <w:szCs w:val="28"/>
        </w:rPr>
        <w:t xml:space="preserve"> - 2024</w:t>
      </w:r>
      <w:r w:rsidR="00D312DA">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rsidR="001C3628" w:rsidRDefault="00D312DA">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1C3628" w:rsidRDefault="00D312DA">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w:t>
      </w:r>
      <w:proofErr w:type="gramStart"/>
      <w:r>
        <w:rPr>
          <w:rFonts w:ascii="Times New Roman" w:eastAsia="Times New Roman" w:hAnsi="Times New Roman" w:cs="Times New Roman"/>
          <w:sz w:val="28"/>
          <w:szCs w:val="28"/>
          <w:highlight w:val="white"/>
        </w:rPr>
        <w:t>сыныбы)_</w:t>
      </w:r>
      <w:proofErr w:type="gramEnd"/>
      <w:r>
        <w:rPr>
          <w:rFonts w:ascii="Times New Roman" w:eastAsia="Times New Roman" w:hAnsi="Times New Roman" w:cs="Times New Roman"/>
          <w:sz w:val="28"/>
          <w:szCs w:val="28"/>
          <w:highlight w:val="white"/>
        </w:rPr>
        <w:t>___________________________________</w:t>
      </w:r>
    </w:p>
    <w:p w:rsidR="001C3628" w:rsidRPr="00D312DA" w:rsidRDefault="00D312DA">
      <w:pPr>
        <w:spacing w:line="271"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Pr>
          <w:rFonts w:ascii="Times New Roman" w:eastAsia="Times New Roman" w:hAnsi="Times New Roman" w:cs="Times New Roman"/>
          <w:sz w:val="28"/>
          <w:szCs w:val="28"/>
          <w:highlight w:val="white"/>
          <w:lang w:val="kk-KZ"/>
        </w:rPr>
        <w:t xml:space="preserve"> «Жұлдыз»</w:t>
      </w:r>
    </w:p>
    <w:p w:rsidR="001C3628" w:rsidRDefault="00D312DA">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w:t>
      </w:r>
    </w:p>
    <w:p w:rsidR="001C3628" w:rsidRDefault="00D312DA">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w:t>
      </w:r>
      <w:r w:rsidR="00E4754A">
        <w:rPr>
          <w:rFonts w:ascii="Times New Roman" w:eastAsia="Times New Roman" w:hAnsi="Times New Roman" w:cs="Times New Roman"/>
          <w:sz w:val="28"/>
          <w:szCs w:val="28"/>
          <w:highlight w:val="white"/>
        </w:rPr>
        <w:t>ң құрылу кезеңі: қазан айы, 2023-2024</w:t>
      </w:r>
      <w:bookmarkStart w:id="0" w:name="_GoBack"/>
      <w:bookmarkEnd w:id="0"/>
      <w:r>
        <w:rPr>
          <w:rFonts w:ascii="Times New Roman" w:eastAsia="Times New Roman" w:hAnsi="Times New Roman" w:cs="Times New Roman"/>
          <w:sz w:val="28"/>
          <w:szCs w:val="28"/>
          <w:highlight w:val="white"/>
        </w:rPr>
        <w:t xml:space="preserve"> оқу жылы.</w:t>
      </w:r>
    </w:p>
    <w:p w:rsidR="001C3628" w:rsidRDefault="001C3628">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4380"/>
        <w:gridCol w:w="7335"/>
      </w:tblGrid>
      <w:tr w:rsidR="001C3628">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C3628" w:rsidRDefault="00D312DA">
            <w:pPr>
              <w:widowControl w:val="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438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1C3628" w:rsidRDefault="00D312DA">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733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1C3628" w:rsidRDefault="00D312DA">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1C3628">
        <w:tc>
          <w:tcPr>
            <w:tcW w:w="223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Қазан</w:t>
            </w:r>
          </w:p>
        </w:tc>
        <w:tc>
          <w:tcPr>
            <w:tcW w:w="438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Дене шынықтыру</w:t>
            </w:r>
          </w:p>
        </w:tc>
        <w:tc>
          <w:tcPr>
            <w:tcW w:w="733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тұрмыста, көшеде, табиғат жағдайларында қауіпсіз мінез-құлық дағдыларына жаттықтыру;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қимылды және командадағы жарыс сипатындағы ойындарды, негізгі қимылдарды жетілдіру арқылы балалардың қимыл тәжірибелерін байыту;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шығармашылық, танымдық және сөйлеу қабілеттерін дене шынықтырудың түрлі нысандарында дамыту;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үйлесімділігіне, жалпақ табандылықтың аладын-алуға медициналық- педагогикалық бақылау жүргізу;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ұлттық қимылды ойындарды өткізуге жағдай жасау.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Негізгі қимылдар: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секіру: бір орында тұрып, алға қарай 3–4 м қашықтыққа жылжу арқылы секіру,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секіру, оң және сол аяғын кезектестіріп секіру, биіктіктен секіру, 20 см дейінгі биіктіктікке секіру;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лақтыру, қағып алу, домалату: қос қолмен допты жоғары, жіптің үстінен лақтыру, допты еденнен ыршытып жоғары лақтырып, қос қолмен қағып алу (4–5 рет), допты бір қатарға қойылған заттар арасымен домалату, допты қабырғаға ұрып және еденнен ыршытып қос қолмен қағып алу, 2–2,5 м арақашықтықтағы нысанаға құм салынған қапшықты, асықты дәлдеп лақтыру, допты екі қолымен бір- біріне (арақашықтығы 1,5–2 м) басынан асыра лақтыру, допты екі қолымен заттар арасымен жүргізу (арақашықтығы 4 м), алға қарай жылжып, қос қолмен допты лақтырып, қайта қағып алу (арақашықтығы 4–5 м);</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қимылдар.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 ырғағына сәйкес түрлі қарқында қимылдар жасау. Өздеріне таныс дене жаттығуларын музыка әуенімен әсем де, ырғақты етіп орындау. Аяқты өкшеге кезектестіріп </w:t>
            </w:r>
            <w:r>
              <w:rPr>
                <w:rFonts w:ascii="Times New Roman" w:eastAsia="Times New Roman" w:hAnsi="Times New Roman" w:cs="Times New Roman"/>
                <w:sz w:val="28"/>
                <w:szCs w:val="28"/>
              </w:rPr>
              <w:lastRenderedPageBreak/>
              <w:t>қойып, топылдату. Бір қырымен тізе бүге отырып жүру. Қарапайым музыка ырғағына сай қолды шапалақтау. Түзу бағытта шоқырақтап жүру. Жұптасып, шеңбер бойымен қозғалу.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жаттығулар: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велосипед, самокат тебу. Шеңбер бойымен және тура жолмен екі дөңгелекті велосипед тебу. Оңға және солға бұрылу;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жүзу. Судың таяз жерінде отырып және жатып аяқпен қимылдар жасау (жоғары және төмен). Судың ішінде қолымен алға, артқа жүру (аяғы денесімен деңгейлес созылған). Иек, көз деңгейіне дейін суға отыру, суға бетін батыру, суға үрлеу;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6) судағы аэробика. Бұрылыстар жасай отырып, суда қимылдар жасау.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ойын элементтері:</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баскетбол. Кеуде тұсынан қос қолмен допты бір-біріне лақтыру. Допты оң және сол қолмен алып жүру;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бадминтон. Воланды ракеткамен белгілі бір жаққа бағыттай отырып қағып лақтыру;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Дербес қимыл белсенділігі.</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Ойындарды дамытуға ықпал ететін, спорттық жабдықтармен және түрлі құралдармен қамтылған қозғалыстық ортаны жасау. Көпнұсқалық ойындар үшін </w:t>
            </w:r>
            <w:r>
              <w:rPr>
                <w:rFonts w:ascii="Times New Roman" w:eastAsia="Times New Roman" w:hAnsi="Times New Roman" w:cs="Times New Roman"/>
                <w:sz w:val="28"/>
                <w:szCs w:val="28"/>
              </w:rPr>
              <w:lastRenderedPageBreak/>
              <w:t>кеңістікті ұйымдастыру. Құрдастарымен жарыстар ұйымдастыру, олардың ережелеріне бағыну дағдыларын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Сауықтыру-шынықтыру шаралары.</w:t>
            </w:r>
          </w:p>
          <w:p w:rsidR="001C3628" w:rsidRDefault="00D312DA">
            <w:pPr>
              <w:widowControl w:val="0"/>
              <w:rPr>
                <w:sz w:val="20"/>
                <w:szCs w:val="20"/>
              </w:rPr>
            </w:pPr>
            <w:r>
              <w:rPr>
                <w:rFonts w:ascii="Times New Roman" w:eastAsia="Times New Roman" w:hAnsi="Times New Roman" w:cs="Times New Roman"/>
                <w:sz w:val="28"/>
                <w:szCs w:val="28"/>
              </w:rPr>
              <w:t>Балалардың қарапайым су шараларын жүргізудің дербес дағдыларын бекіту. Ертеңгілік гимнастиканы таза ауада (10-12 минут) орындауға қызығушылықтарын ояту. Дене бітімін және аяқ өкшелерінің нығаюын қалыптастыру.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Сөйлеуді дамыту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дыбыстардың дұрыс, анық айтылуын бекіту, артикуляциясы мен дыбысталуына қарай ұқсас дауыссыз дыбыстарды есту арқылы ажыратуды және анық айтуды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дыбыстардың нақты артикуляциясын, интонациялық мәнерлілігін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сөздерді дыбысталуына қарай салыстыруды, берілген дыбысқа сөздерді таңдауды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Сөздерге дыбыстық талдау жасау дағдыларын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балалардың сөздік қорын зат есімдер, етістіктер, сын есімдер, сан есімдер, есімдіктер, үстеулер, демеуліктермен байыту.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қарым-қатынас жасау үшін, әртүрлі заттардың сын-сипатын атау үшін қажетті сөздерді түсіну және сөйлеу тілінде қолдану дағдыларын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зат есімдер мен жалпылауыш сөздерді дұрыс қолдану білігін дамыту;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қоршаған орта туралы түсініктер мен білімдерін қалыптастыру барысында сөздік қорын дамыту және байыту.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құрылысы:</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түбірлес сөздерді, етістіктерге жұрнақтарды дұрыс жалғап қолдануды; сөйлеу этикетінің формаларын қолдануды; жай және күрделі сөйлемдерді қолдану дағдыларын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Байланыстыра сөйлеу: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сөйлеуді тыңдау және түсіну дағдыларын қалыптастыру, диалогтық сөйлеуді үйрету. Негізгі ойды дұрыс тұжырымдауды, біртұтас байланысқан монологтық айтылымдарды құруды, дәйекті және дәл мазмұндауды, қысқаша сипаттамалық және баяндау әңгімелерді құрастыруды үйрету.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Көркем әдебиет</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мәнерлеп оқу. Балаларды дауыс ырғағымен мәнерлеп оқи отырып, логикалық екпінмен, үзілістермен жаттауға, балалардың өлең мазмұнына деген қатынасын беруге, тілдік </w:t>
            </w:r>
            <w:r>
              <w:rPr>
                <w:rFonts w:ascii="Times New Roman" w:eastAsia="Times New Roman" w:hAnsi="Times New Roman" w:cs="Times New Roman"/>
                <w:sz w:val="28"/>
                <w:szCs w:val="28"/>
              </w:rPr>
              <w:lastRenderedPageBreak/>
              <w:t>бейнелілігін сезінуге баулу;</w:t>
            </w:r>
          </w:p>
          <w:p w:rsidR="001C3628" w:rsidRDefault="00D312DA">
            <w:pPr>
              <w:widowControl w:val="0"/>
              <w:rPr>
                <w:sz w:val="20"/>
                <w:szCs w:val="20"/>
              </w:rPr>
            </w:pPr>
            <w:r>
              <w:rPr>
                <w:rFonts w:ascii="Times New Roman" w:eastAsia="Times New Roman" w:hAnsi="Times New Roman" w:cs="Times New Roman"/>
                <w:sz w:val="28"/>
                <w:szCs w:val="28"/>
              </w:rPr>
              <w:t>3) мазмұндау. Сюжеттік бірізділікті сақтай отырып, көңіл күймен, қисынды мазмұндауды үйрету;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Сауат ашу негіздері</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дыбыстардың белгілерін ажырату (дауысты-жуан/жіңішке; дауыссыз-қатаң, ұяң, үнді), оларды дұрыс атау;</w:t>
            </w:r>
          </w:p>
          <w:p w:rsidR="001C3628" w:rsidRDefault="00D312DA">
            <w:pPr>
              <w:widowControl w:val="0"/>
              <w:rPr>
                <w:sz w:val="20"/>
                <w:szCs w:val="20"/>
              </w:rPr>
            </w:pPr>
            <w:r>
              <w:rPr>
                <w:rFonts w:ascii="Times New Roman" w:eastAsia="Times New Roman" w:hAnsi="Times New Roman" w:cs="Times New Roman"/>
                <w:sz w:val="28"/>
                <w:szCs w:val="28"/>
              </w:rPr>
              <w:t>4) сөйлем құруға, сөздердің ретін көрсете отырып, жай сөйлемдерді сөздердің ретін көрсете отырып, жіктеуге жаттықтыру;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Қазақ тілі</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қазақ тіліндегі сөздерді дұрыс айтуды және еске сақтауды, осы сөздерді қолдануды үйрету; қазақ тілінің төл дыбыстарын дұрыс айтуды үйрету ә, ө, қ, ү, ұ, і, ғ, ң, һ;</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сөйлеу және артикуляциялық аппаратты, тыныс алуды және айқын дикцияны дамыту.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күнделікті өмірде кездесетін кейбір тұрмыстық заттардың (киіз үй, оның ішінде жиһаз, тұрмыстық заттар), жемістер, көгөністер, жануарлар мен құстардың атауларын атауларын дұрыс айту және түсіну біліктерін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заттардың сын-</w:t>
            </w:r>
            <w:proofErr w:type="gramStart"/>
            <w:r>
              <w:rPr>
                <w:rFonts w:ascii="Times New Roman" w:eastAsia="Times New Roman" w:hAnsi="Times New Roman" w:cs="Times New Roman"/>
                <w:sz w:val="28"/>
                <w:szCs w:val="28"/>
              </w:rPr>
              <w:t>сипатын  (</w:t>
            </w:r>
            <w:proofErr w:type="gramEnd"/>
            <w:r>
              <w:rPr>
                <w:rFonts w:ascii="Times New Roman" w:eastAsia="Times New Roman" w:hAnsi="Times New Roman" w:cs="Times New Roman"/>
                <w:sz w:val="28"/>
                <w:szCs w:val="28"/>
              </w:rPr>
              <w:t xml:space="preserve">түсі, көлемі), заттармен </w:t>
            </w:r>
            <w:r>
              <w:rPr>
                <w:rFonts w:ascii="Times New Roman" w:eastAsia="Times New Roman" w:hAnsi="Times New Roman" w:cs="Times New Roman"/>
                <w:sz w:val="28"/>
                <w:szCs w:val="28"/>
              </w:rPr>
              <w:lastRenderedPageBreak/>
              <w:t>орындалатын іс-әрекеттерді білдіретін сөздерді айтуды және түсінуді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10-ға дейін тура және кері санауды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қазақ тіліндегі сөздер мен сөйлемдерді түсінуді және қолдануды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сөз тіркестерін түсінуді үйрету және сөздерді байланыстыруға жаттықтыру;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зат есімдердің жекеше және көпше түрін қолдану дағдыларын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Байланыстыра сөйлеу: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қарапайым сұрақтар қоюды және оларға жай сөйлемдермен жауап беруді, диалог құруды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өзінің тұрғылықты жерін (қала, ауыл) атауды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педагогтің үлгісі бойынша ойыншықтар туралы және суреттер бойынша қысқа мәтіндер құрастыруды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мақал-мәтелдерді айтуды үйрету.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Математика негіздері</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Шама.</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Заттардың (5 және одан артық) ұзындығын, биіктігін, ені мен жуандығын белгілей</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білуге, заттарды шамасына қарай өсу және кему ретімен орналастыруды үйрету. Шамасы бойынша заттардың арасындағы қатынастарды білдіретін математикалық </w:t>
            </w:r>
            <w:r>
              <w:rPr>
                <w:rFonts w:ascii="Times New Roman" w:eastAsia="Times New Roman" w:hAnsi="Times New Roman" w:cs="Times New Roman"/>
                <w:sz w:val="28"/>
                <w:szCs w:val="28"/>
              </w:rPr>
              <w:lastRenderedPageBreak/>
              <w:t>терминдерді қолдану.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 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өлшейді және осы өлшемдер бойынша бірнеше заттарды салыстырады.</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мына сөздерді қолдана білуді қалыптастыру: "үлкен – кіші", "үлкенірек – кішірек", "өлшемдері бірдей", "ұзынырақ – қысқарақ", "ұзындығы бойынша бірдей", "жоғарырақ – төменірек", "биіктігі бойынша бірдей", "тар-кең" "ені бойынша бірдей"; "қалың, жұқа", "қалыңдығы бойынша бірдей"; жеңіл, ауыр, "салмағы бойынша бірдей"; " пішіні бойынша бірдей және әртүрлі"; түсі бойынша бірдей және әртүрлі.</w:t>
            </w:r>
          </w:p>
          <w:p w:rsidR="001C3628" w:rsidRDefault="00D312DA">
            <w:pPr>
              <w:widowControl w:val="0"/>
              <w:rPr>
                <w:sz w:val="20"/>
                <w:szCs w:val="20"/>
              </w:rPr>
            </w:pPr>
            <w:r>
              <w:rPr>
                <w:rFonts w:ascii="Times New Roman" w:eastAsia="Times New Roman" w:hAnsi="Times New Roman" w:cs="Times New Roman"/>
                <w:sz w:val="28"/>
                <w:szCs w:val="28"/>
              </w:rPr>
              <w:t>Беттестіру және тұстастыру, жұппен салыстыру әдістерін қолдана отырып, заттарды салыстыруға үйрету, заттар тобынан 2-3 белгілері бойынша сәйкес келмейтін затты бөліп алу.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 әлемі:</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балаларды бөлме өсімдіктерінің жаңа түрлерімен таныстыру: атауы, сыртқы түрі, құрылысы, күтім жасау тәсілдері. Өсімдіктерді (фикус, шырайгүл, барқытшөп) сипаттамалық белгілері бойынша атау және тани білу </w:t>
            </w:r>
            <w:r>
              <w:rPr>
                <w:rFonts w:ascii="Times New Roman" w:eastAsia="Times New Roman" w:hAnsi="Times New Roman" w:cs="Times New Roman"/>
                <w:sz w:val="28"/>
                <w:szCs w:val="28"/>
              </w:rPr>
              <w:lastRenderedPageBreak/>
              <w:t>дағдыларын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балалардың көгөністер мен жемістер, ағаштар туралы түсініктерін бекіту. Балаларды орман жидектері мен саңырауқұлақтарын тануға үйрету;</w:t>
            </w:r>
          </w:p>
          <w:p w:rsidR="001C3628" w:rsidRDefault="00D312DA">
            <w:pPr>
              <w:widowControl w:val="0"/>
              <w:rPr>
                <w:sz w:val="20"/>
                <w:szCs w:val="20"/>
              </w:rPr>
            </w:pPr>
            <w:r>
              <w:rPr>
                <w:rFonts w:ascii="Times New Roman" w:eastAsia="Times New Roman" w:hAnsi="Times New Roman" w:cs="Times New Roman"/>
                <w:sz w:val="28"/>
                <w:szCs w:val="28"/>
              </w:rPr>
              <w:t>3) бидай өсіру туралы балалардың түсініктерін қалыптастыру. Нанға ұқыпты қарауға тәрбиелеу, бидай өсіру мен нан өндіруге қатысатын адамдардың еңбегіне құрмет көрсету.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Құрастыру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ұжымдық құрылыстар салу;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түрлі үйлестіру арқылы сіріңке қораптарынан заттар құрастыру.</w:t>
            </w:r>
          </w:p>
          <w:p w:rsidR="001C3628" w:rsidRDefault="00D312DA">
            <w:pPr>
              <w:widowControl w:val="0"/>
              <w:rPr>
                <w:sz w:val="20"/>
                <w:szCs w:val="20"/>
              </w:rPr>
            </w:pPr>
            <w:r>
              <w:rPr>
                <w:rFonts w:ascii="Times New Roman" w:eastAsia="Times New Roman" w:hAnsi="Times New Roman" w:cs="Times New Roman"/>
                <w:sz w:val="28"/>
                <w:szCs w:val="28"/>
              </w:rPr>
              <w:t>Үлкен емес жазықтықты үлкен етіп біріктіру, кірпіштердің, қырлы бөренелердің араларын бірін-біріне жиі қойып құрылысты берік ету, биіктігі күрделі құрылысты бөлу сияқты құрастырудың жаңа әдістерін үйрету.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Сурет салу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бірнеше біртекті заттардың мөлшеріндегі ерекшеліктерін жеткізе білу іскерліктерін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Өздері білетін пішін жасау тәсілдерін бекіту: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бірнеше заттардың мөлшеріндегі ерекшеліктерін жеткізе білу;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көгөністер мен жемістер, балық, жануарлардың суретін салу барысында дөңгелек пішіндегі бірнеше заттардың </w:t>
            </w:r>
            <w:r>
              <w:rPr>
                <w:rFonts w:ascii="Times New Roman" w:eastAsia="Times New Roman" w:hAnsi="Times New Roman" w:cs="Times New Roman"/>
                <w:sz w:val="28"/>
                <w:szCs w:val="28"/>
              </w:rPr>
              <w:lastRenderedPageBreak/>
              <w:t>көлеміндегі айырмашылықты бере білу;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төртбұрыш пішіндегі бірнеше заттардың көлеміндегі айырмашылықты;</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көлік құралдары, адамдардың тұлғасы сияқты күрделі пішіндегі бірнеше заттардың көлеміндегі айырмашылықты көре білуі.</w:t>
            </w:r>
          </w:p>
          <w:p w:rsidR="001C3628" w:rsidRDefault="00D312DA">
            <w:pPr>
              <w:widowControl w:val="0"/>
              <w:rPr>
                <w:sz w:val="20"/>
                <w:szCs w:val="20"/>
              </w:rPr>
            </w:pPr>
            <w:r>
              <w:rPr>
                <w:rFonts w:ascii="Times New Roman" w:eastAsia="Times New Roman" w:hAnsi="Times New Roman" w:cs="Times New Roman"/>
                <w:sz w:val="28"/>
                <w:szCs w:val="28"/>
              </w:rPr>
              <w:t>Балаларға суретке қарап салуды және елестете отырып (жануарлардың, адамдардың және ойыншықтардың) суретін салуға үйрету, күрделі емес қимылдарды бере білу, бейненің айқындылығына, қимыл барысында қолдың, аяқтың қалыптарының өзгеруіне қол жеткізу. Заттардың шамасы мен үйлесімділіктегі айырмашылығын бере білуге үйрету. Бояумен жұмысты жетілдіру (бояудың қажетті қоюлығын алу үшін, акварель бояуын сумен араластыру).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Мүсіндеу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Сәндік мүсіндеу.</w:t>
            </w:r>
          </w:p>
          <w:p w:rsidR="001C3628" w:rsidRDefault="00D312DA">
            <w:pPr>
              <w:widowControl w:val="0"/>
              <w:rPr>
                <w:sz w:val="20"/>
                <w:szCs w:val="20"/>
              </w:rPr>
            </w:pPr>
            <w:r>
              <w:rPr>
                <w:rFonts w:ascii="Times New Roman" w:eastAsia="Times New Roman" w:hAnsi="Times New Roman" w:cs="Times New Roman"/>
                <w:sz w:val="28"/>
                <w:szCs w:val="28"/>
              </w:rPr>
              <w:t>Балаларды халық ойыншықтарымен таныстыру, ойыншықтарды мүсіндеуге үйрету. Халықтық ойыншықтар желісі бойынша бейнелер жасауға үйрету. Мүсінді бейнені безендірудің тәсілдерін өз қалауы бойынша таңдауды ұсыну.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Жапсыру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Сәндік жапсыру: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түрлі пішіндегі қағазда таныс геометриялық </w:t>
            </w:r>
            <w:r>
              <w:rPr>
                <w:rFonts w:ascii="Times New Roman" w:eastAsia="Times New Roman" w:hAnsi="Times New Roman" w:cs="Times New Roman"/>
                <w:sz w:val="28"/>
                <w:szCs w:val="28"/>
              </w:rPr>
              <w:lastRenderedPageBreak/>
              <w:t>элементтерден өрнек құрастыруды үйрету; Бөліктерден бейнелерді құрастыру, мерекелерге арнап үй-жайды безендіру үшін ұжымдық жұмыстарды орындау;</w:t>
            </w:r>
          </w:p>
          <w:p w:rsidR="001C3628" w:rsidRDefault="00D312DA">
            <w:pPr>
              <w:widowControl w:val="0"/>
              <w:rPr>
                <w:sz w:val="20"/>
                <w:szCs w:val="20"/>
              </w:rPr>
            </w:pPr>
            <w:r>
              <w:rPr>
                <w:rFonts w:ascii="Times New Roman" w:eastAsia="Times New Roman" w:hAnsi="Times New Roman" w:cs="Times New Roman"/>
                <w:sz w:val="28"/>
                <w:szCs w:val="28"/>
              </w:rPr>
              <w:t>2) ұлттық кілемдерді, ас тақтайшаларын, сүлгілерді, қуыршақтарға арналған ыдыс-аяқтарды, ыдыс-аяқ сақтайтын сөмкелерді, қымыз құятын ыдыстарды (торсық), бұйымдарды, шырша әшекейлері мен ойыншықтарын, жаңа жылдық құттықтау ашық хаттарын, топ бөлмесін безендіруге, қыс тақырыбындағы ұжымдық панно жасауға үйрету.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Музыка</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тыңдау.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Шығармалардың эмоционалдық мазмұнын, олардың сипатын, көңіл күйін, әсерлі реңктерін ажырату. Музыкалық шығармаға өзінің қатынасын білдіру, оның мазмұны мен сипаты туралы пікірін </w:t>
            </w:r>
            <w:proofErr w:type="gramStart"/>
            <w:r>
              <w:rPr>
                <w:rFonts w:ascii="Times New Roman" w:eastAsia="Times New Roman" w:hAnsi="Times New Roman" w:cs="Times New Roman"/>
                <w:sz w:val="28"/>
                <w:szCs w:val="28"/>
              </w:rPr>
              <w:t>айту.Қазақтың</w:t>
            </w:r>
            <w:proofErr w:type="gramEnd"/>
            <w:r>
              <w:rPr>
                <w:rFonts w:ascii="Times New Roman" w:eastAsia="Times New Roman" w:hAnsi="Times New Roman" w:cs="Times New Roman"/>
                <w:sz w:val="28"/>
                <w:szCs w:val="28"/>
              </w:rPr>
              <w:t xml:space="preserve"> ұлттық аспабының дыбысталуымен таныстыру. Ұлттық, домбырада және қобызда орындалатын "күй" жанрымен таныстыру, күйші-композитор: күйші Құрманғазының, қобызшы Қорқыттың шығармашылығымен таныстыру.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Дауысы мен есту қабілеттерін дамытуға арналған жаттығуларда қиын емес әуендерді 2–3 жақын үндестікте дауысын дәл келтіріп орындауға үйрету, септима мен </w:t>
            </w:r>
            <w:r>
              <w:rPr>
                <w:rFonts w:ascii="Times New Roman" w:eastAsia="Times New Roman" w:hAnsi="Times New Roman" w:cs="Times New Roman"/>
                <w:sz w:val="28"/>
                <w:szCs w:val="28"/>
              </w:rPr>
              <w:lastRenderedPageBreak/>
              <w:t>терция дыбыстарын ажырату, қолымен бағытын (жоғары-төмен) көрсете отырып, әуеннің жоғарғы-төменгі қозғалысын ажырату.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Әннің сипатын қабылдау, дауысын дұрыс келтіріп орындау, ырғақтық бейнесі мен динамикасын дәл беру, әннің кіріспесін, басын, қайырмасын ажырату. Мерекелік әннің шаттық көңілін көңілді жеткізіп, жеңіл, ширақ дауыспен шумақтардың соңын жұмсартып айту. Қазақ халқының музыкасын қабылдау.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қимылдар.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сипатын анық ырғақты жүріспен, музыканың ширақ сипатын жеңіл, ырғақты жүгіріспен беру жаттығуларын орындау.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 хороводтар.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 жылдамдық пен ептілікті білдіру, пьесаның аяқталуын белгілеу, ұлттық ойындардың көңілді сипатын бере білу, дауыстардың биіктіктерін ажыратып, үлкен шеңберден кіші шеңберге қайта тұру.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Билер.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Әуеннің би сипатын сезіну, би қимылдарының элементтерін </w:t>
            </w:r>
            <w:r>
              <w:rPr>
                <w:rFonts w:ascii="Times New Roman" w:eastAsia="Times New Roman" w:hAnsi="Times New Roman" w:cs="Times New Roman"/>
                <w:sz w:val="28"/>
                <w:szCs w:val="28"/>
              </w:rPr>
              <w:lastRenderedPageBreak/>
              <w:t>орындау, халық биін үйрену арқылы көркем мұраның кейбір элементтерімен таныстыру.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шығармашылығы.</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ойдан би шығару іскерліктерін дамыту, мәтінге сәйкес әнді жеке сахналау мен шығармашылық тапсырмаларды орындауға баулу.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музыкалық аспаптарында ойнау.</w:t>
            </w:r>
          </w:p>
          <w:p w:rsidR="001C3628" w:rsidRDefault="00D312DA">
            <w:pPr>
              <w:widowControl w:val="0"/>
              <w:rPr>
                <w:sz w:val="20"/>
                <w:szCs w:val="20"/>
              </w:rPr>
            </w:pPr>
            <w:r>
              <w:rPr>
                <w:rFonts w:ascii="Times New Roman" w:eastAsia="Times New Roman" w:hAnsi="Times New Roman" w:cs="Times New Roman"/>
                <w:sz w:val="28"/>
                <w:szCs w:val="28"/>
              </w:rPr>
              <w:t>Ересектердің орындауындағы музыкалық пьесаларды тыңдау, жоғарғы регистр, аспаптың дыбысталу тембрін ажырату. Әуеннің ырғақтық бейнесін ұрмалы аспаптарда жеке және барлық топпен ойнау. Қазақтың ұлттық ұрмалы аспаптарында ойнауға үйрету.</w:t>
            </w:r>
          </w:p>
        </w:tc>
      </w:tr>
    </w:tbl>
    <w:p w:rsidR="001C3628" w:rsidRDefault="001C3628">
      <w:pPr>
        <w:rPr>
          <w:rFonts w:ascii="Times New Roman" w:eastAsia="Times New Roman" w:hAnsi="Times New Roman" w:cs="Times New Roman"/>
          <w:sz w:val="28"/>
          <w:szCs w:val="28"/>
          <w:highlight w:val="white"/>
        </w:rPr>
      </w:pPr>
    </w:p>
    <w:p w:rsidR="001C3628" w:rsidRDefault="001C3628"/>
    <w:p w:rsidR="001C3628" w:rsidRDefault="001C3628"/>
    <w:sectPr w:rsidR="001C362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628"/>
    <w:rsid w:val="001C3628"/>
    <w:rsid w:val="00D312DA"/>
    <w:rsid w:val="00E47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A7428"/>
  <w15:docId w15:val="{C4B60C46-BB5F-4ADD-B080-B63119E5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E4754A"/>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475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1875</Words>
  <Characters>10693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2019</cp:lastModifiedBy>
  <cp:revision>4</cp:revision>
  <cp:lastPrinted>2023-10-01T16:10:00Z</cp:lastPrinted>
  <dcterms:created xsi:type="dcterms:W3CDTF">2023-05-22T17:46:00Z</dcterms:created>
  <dcterms:modified xsi:type="dcterms:W3CDTF">2023-10-01T16:11:00Z</dcterms:modified>
</cp:coreProperties>
</file>